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9C517" w14:textId="77777777" w:rsidR="00B9299E" w:rsidRDefault="00B9299E" w:rsidP="00B9299E">
      <w:pPr>
        <w:spacing w:after="0" w:line="240" w:lineRule="auto"/>
        <w:jc w:val="center"/>
        <w:rPr>
          <w:rFonts w:ascii="Arial" w:hAnsi="Arial" w:cs="Arial"/>
          <w:b/>
          <w:bCs/>
          <w:sz w:val="52"/>
          <w:szCs w:val="52"/>
        </w:rPr>
      </w:pPr>
      <w:r w:rsidRPr="00E640B2">
        <w:rPr>
          <w:rFonts w:ascii="Arial" w:hAnsi="Arial" w:cs="Arial"/>
          <w:b/>
          <w:bCs/>
          <w:sz w:val="52"/>
          <w:szCs w:val="52"/>
        </w:rPr>
        <w:t>Annual Town Meeting</w:t>
      </w:r>
    </w:p>
    <w:p w14:paraId="410ACA8E" w14:textId="5D80BD09" w:rsidR="00B9299E" w:rsidRPr="004C6743" w:rsidRDefault="00B9299E" w:rsidP="00B9299E">
      <w:pPr>
        <w:spacing w:line="240" w:lineRule="auto"/>
        <w:rPr>
          <w:rFonts w:ascii="Arial" w:hAnsi="Arial" w:cs="Arial"/>
          <w:b/>
          <w:bCs/>
          <w:sz w:val="28"/>
          <w:szCs w:val="28"/>
        </w:rPr>
      </w:pPr>
      <w:r w:rsidRPr="004C6743">
        <w:rPr>
          <w:rFonts w:ascii="Arial" w:hAnsi="Arial" w:cs="Arial"/>
          <w:b/>
          <w:bCs/>
          <w:sz w:val="28"/>
          <w:szCs w:val="28"/>
        </w:rPr>
        <w:t xml:space="preserve">I hereby give notice of the Wigton Annual Town Meeting which will be held in Wigton Market Hall on </w:t>
      </w:r>
      <w:r>
        <w:rPr>
          <w:rFonts w:ascii="Arial" w:hAnsi="Arial" w:cs="Arial"/>
          <w:b/>
          <w:bCs/>
          <w:sz w:val="28"/>
          <w:szCs w:val="28"/>
        </w:rPr>
        <w:t xml:space="preserve">Thursday </w:t>
      </w:r>
      <w:r w:rsidRPr="004C6743">
        <w:rPr>
          <w:rFonts w:ascii="Arial" w:hAnsi="Arial" w:cs="Arial"/>
          <w:b/>
          <w:bCs/>
          <w:sz w:val="28"/>
          <w:szCs w:val="28"/>
        </w:rPr>
        <w:t>2</w:t>
      </w:r>
      <w:r>
        <w:rPr>
          <w:rFonts w:ascii="Arial" w:hAnsi="Arial" w:cs="Arial"/>
          <w:b/>
          <w:bCs/>
          <w:sz w:val="28"/>
          <w:szCs w:val="28"/>
        </w:rPr>
        <w:t>9</w:t>
      </w:r>
      <w:r w:rsidRPr="00B9299E">
        <w:rPr>
          <w:rFonts w:ascii="Arial" w:hAnsi="Arial" w:cs="Arial"/>
          <w:b/>
          <w:bCs/>
          <w:sz w:val="28"/>
          <w:szCs w:val="28"/>
          <w:vertAlign w:val="superscript"/>
        </w:rPr>
        <w:t>th</w:t>
      </w:r>
      <w:r>
        <w:rPr>
          <w:rFonts w:ascii="Arial" w:hAnsi="Arial" w:cs="Arial"/>
          <w:b/>
          <w:bCs/>
          <w:sz w:val="28"/>
          <w:szCs w:val="28"/>
        </w:rPr>
        <w:t xml:space="preserve"> </w:t>
      </w:r>
      <w:r w:rsidRPr="004C6743">
        <w:rPr>
          <w:rFonts w:ascii="Arial" w:hAnsi="Arial" w:cs="Arial"/>
          <w:b/>
          <w:bCs/>
          <w:sz w:val="28"/>
          <w:szCs w:val="28"/>
        </w:rPr>
        <w:t xml:space="preserve"> May 202</w:t>
      </w:r>
      <w:r w:rsidR="002F219C">
        <w:rPr>
          <w:rFonts w:ascii="Arial" w:hAnsi="Arial" w:cs="Arial"/>
          <w:b/>
          <w:bCs/>
          <w:sz w:val="28"/>
          <w:szCs w:val="28"/>
        </w:rPr>
        <w:t>5</w:t>
      </w:r>
      <w:r w:rsidRPr="004C6743">
        <w:rPr>
          <w:rFonts w:ascii="Arial" w:hAnsi="Arial" w:cs="Arial"/>
          <w:b/>
          <w:bCs/>
          <w:sz w:val="28"/>
          <w:szCs w:val="28"/>
        </w:rPr>
        <w:t xml:space="preserve"> at 7pm</w:t>
      </w:r>
    </w:p>
    <w:p w14:paraId="5609781C" w14:textId="77777777" w:rsidR="00B9299E" w:rsidRPr="00BB0AF4" w:rsidRDefault="00B9299E" w:rsidP="00B9299E">
      <w:pPr>
        <w:spacing w:after="0" w:line="240" w:lineRule="auto"/>
        <w:rPr>
          <w:rFonts w:ascii="Arial" w:hAnsi="Arial" w:cs="Arial"/>
          <w:b/>
          <w:bCs/>
          <w:sz w:val="28"/>
          <w:szCs w:val="28"/>
        </w:rPr>
      </w:pPr>
    </w:p>
    <w:p w14:paraId="4451B1CC" w14:textId="77777777" w:rsidR="00B9299E" w:rsidRPr="00BB0AF4" w:rsidRDefault="00B9299E" w:rsidP="00B9299E">
      <w:pPr>
        <w:spacing w:after="0" w:line="240" w:lineRule="auto"/>
        <w:rPr>
          <w:rFonts w:ascii="Lucida Handwriting" w:hAnsi="Lucida Handwriting" w:cs="Arial"/>
          <w:sz w:val="28"/>
          <w:szCs w:val="28"/>
        </w:rPr>
      </w:pPr>
      <w:r w:rsidRPr="00BB0AF4">
        <w:rPr>
          <w:rFonts w:ascii="Lucida Handwriting" w:hAnsi="Lucida Handwriting" w:cs="Arial"/>
          <w:sz w:val="28"/>
          <w:szCs w:val="28"/>
        </w:rPr>
        <w:t>E Ireton</w:t>
      </w:r>
    </w:p>
    <w:p w14:paraId="0D1EC0F8" w14:textId="77777777" w:rsidR="00B9299E" w:rsidRPr="00BB0AF4" w:rsidRDefault="00B9299E" w:rsidP="00B9299E">
      <w:pPr>
        <w:spacing w:after="0" w:line="240" w:lineRule="auto"/>
        <w:rPr>
          <w:rFonts w:ascii="Arial" w:hAnsi="Arial" w:cs="Arial"/>
          <w:sz w:val="28"/>
          <w:szCs w:val="28"/>
        </w:rPr>
      </w:pPr>
      <w:r w:rsidRPr="00BB0AF4">
        <w:rPr>
          <w:rFonts w:ascii="Arial" w:hAnsi="Arial" w:cs="Arial"/>
          <w:sz w:val="28"/>
          <w:szCs w:val="28"/>
        </w:rPr>
        <w:t>Emma Ireton</w:t>
      </w:r>
    </w:p>
    <w:p w14:paraId="6FDDA61C" w14:textId="77777777" w:rsidR="00B9299E" w:rsidRPr="00BB0AF4" w:rsidRDefault="00B9299E" w:rsidP="00B9299E">
      <w:pPr>
        <w:spacing w:after="0" w:line="240" w:lineRule="auto"/>
        <w:rPr>
          <w:rFonts w:ascii="Arial" w:hAnsi="Arial" w:cs="Arial"/>
          <w:sz w:val="28"/>
          <w:szCs w:val="28"/>
        </w:rPr>
      </w:pPr>
      <w:r w:rsidRPr="00BB0AF4">
        <w:rPr>
          <w:rFonts w:ascii="Arial" w:hAnsi="Arial" w:cs="Arial"/>
          <w:sz w:val="28"/>
          <w:szCs w:val="28"/>
        </w:rPr>
        <w:t>Town Clerk</w:t>
      </w:r>
    </w:p>
    <w:p w14:paraId="253A6CF8" w14:textId="77777777" w:rsidR="00B9299E" w:rsidRPr="00BB0AF4" w:rsidRDefault="00B9299E" w:rsidP="00B9299E">
      <w:pPr>
        <w:spacing w:after="0" w:line="240" w:lineRule="auto"/>
        <w:rPr>
          <w:rFonts w:ascii="Arial" w:hAnsi="Arial" w:cs="Arial"/>
          <w:sz w:val="28"/>
          <w:szCs w:val="28"/>
        </w:rPr>
      </w:pPr>
    </w:p>
    <w:p w14:paraId="4D73360B" w14:textId="77777777" w:rsidR="00B9299E" w:rsidRDefault="00B9299E" w:rsidP="00B9299E">
      <w:pPr>
        <w:pStyle w:val="ListParagraph"/>
        <w:numPr>
          <w:ilvl w:val="0"/>
          <w:numId w:val="1"/>
        </w:numPr>
        <w:spacing w:after="0" w:line="240" w:lineRule="auto"/>
        <w:rPr>
          <w:rFonts w:ascii="Arial" w:hAnsi="Arial" w:cs="Arial"/>
          <w:sz w:val="28"/>
          <w:szCs w:val="28"/>
        </w:rPr>
      </w:pPr>
      <w:r w:rsidRPr="00BB0AF4">
        <w:rPr>
          <w:rFonts w:ascii="Arial" w:hAnsi="Arial" w:cs="Arial"/>
          <w:sz w:val="28"/>
          <w:szCs w:val="28"/>
        </w:rPr>
        <w:t>Apologies</w:t>
      </w:r>
    </w:p>
    <w:p w14:paraId="556B4E6C" w14:textId="77777777" w:rsidR="00854E51" w:rsidRDefault="00854E51" w:rsidP="00854E51">
      <w:pPr>
        <w:pStyle w:val="ListParagraph"/>
        <w:spacing w:after="0" w:line="240" w:lineRule="auto"/>
        <w:rPr>
          <w:rFonts w:ascii="Arial" w:hAnsi="Arial" w:cs="Arial"/>
          <w:sz w:val="28"/>
          <w:szCs w:val="28"/>
        </w:rPr>
      </w:pPr>
    </w:p>
    <w:p w14:paraId="413412EC" w14:textId="19D59DCA" w:rsidR="00854E51" w:rsidRPr="00BB0AF4" w:rsidRDefault="00854E51" w:rsidP="00B9299E">
      <w:pPr>
        <w:pStyle w:val="ListParagraph"/>
        <w:numPr>
          <w:ilvl w:val="0"/>
          <w:numId w:val="1"/>
        </w:numPr>
        <w:spacing w:after="0" w:line="240" w:lineRule="auto"/>
        <w:rPr>
          <w:rFonts w:ascii="Arial" w:hAnsi="Arial" w:cs="Arial"/>
          <w:sz w:val="28"/>
          <w:szCs w:val="28"/>
        </w:rPr>
      </w:pPr>
      <w:r>
        <w:rPr>
          <w:rFonts w:ascii="Arial" w:hAnsi="Arial" w:cs="Arial"/>
          <w:sz w:val="28"/>
          <w:szCs w:val="28"/>
        </w:rPr>
        <w:t>Presentation by Wigton Bath</w:t>
      </w:r>
      <w:r w:rsidR="006C2207">
        <w:rPr>
          <w:rFonts w:ascii="Arial" w:hAnsi="Arial" w:cs="Arial"/>
          <w:sz w:val="28"/>
          <w:szCs w:val="28"/>
        </w:rPr>
        <w:t>s</w:t>
      </w:r>
    </w:p>
    <w:p w14:paraId="57ED1691" w14:textId="77777777" w:rsidR="00B9299E" w:rsidRPr="00BB0AF4" w:rsidRDefault="00B9299E" w:rsidP="00B9299E">
      <w:pPr>
        <w:pStyle w:val="ListParagraph"/>
        <w:spacing w:after="0" w:line="240" w:lineRule="auto"/>
        <w:rPr>
          <w:rFonts w:ascii="Arial" w:hAnsi="Arial" w:cs="Arial"/>
          <w:sz w:val="28"/>
          <w:szCs w:val="28"/>
        </w:rPr>
      </w:pPr>
    </w:p>
    <w:p w14:paraId="2C959D1D" w14:textId="0F8510A9" w:rsidR="00B9299E" w:rsidRPr="00BB0AF4" w:rsidRDefault="00B9299E" w:rsidP="00B9299E">
      <w:pPr>
        <w:pStyle w:val="ListParagraph"/>
        <w:numPr>
          <w:ilvl w:val="0"/>
          <w:numId w:val="1"/>
        </w:numPr>
        <w:spacing w:after="0" w:line="240" w:lineRule="auto"/>
        <w:rPr>
          <w:rFonts w:ascii="Arial" w:hAnsi="Arial" w:cs="Arial"/>
          <w:sz w:val="28"/>
          <w:szCs w:val="28"/>
        </w:rPr>
      </w:pPr>
      <w:r w:rsidRPr="00BB0AF4">
        <w:rPr>
          <w:rFonts w:ascii="Arial" w:hAnsi="Arial" w:cs="Arial"/>
          <w:sz w:val="28"/>
          <w:szCs w:val="28"/>
        </w:rPr>
        <w:t xml:space="preserve">Presentation by </w:t>
      </w:r>
      <w:r>
        <w:rPr>
          <w:rFonts w:ascii="Arial" w:hAnsi="Arial" w:cs="Arial"/>
          <w:sz w:val="28"/>
          <w:szCs w:val="28"/>
        </w:rPr>
        <w:t>Wigton Town Council regarding projects</w:t>
      </w:r>
      <w:r w:rsidR="00854E51">
        <w:rPr>
          <w:rFonts w:ascii="Arial" w:hAnsi="Arial" w:cs="Arial"/>
          <w:sz w:val="28"/>
          <w:szCs w:val="28"/>
        </w:rPr>
        <w:t xml:space="preserve"> and grants</w:t>
      </w:r>
    </w:p>
    <w:p w14:paraId="4405FCA7" w14:textId="77777777" w:rsidR="00145806" w:rsidRPr="00854E51" w:rsidRDefault="00145806" w:rsidP="00854E51">
      <w:pPr>
        <w:spacing w:after="0" w:line="240" w:lineRule="auto"/>
        <w:rPr>
          <w:rFonts w:ascii="Arial" w:hAnsi="Arial" w:cs="Arial"/>
          <w:sz w:val="28"/>
          <w:szCs w:val="28"/>
        </w:rPr>
      </w:pPr>
    </w:p>
    <w:p w14:paraId="5764F7E6" w14:textId="231E9DFA" w:rsidR="00145806" w:rsidRPr="00BB0AF4" w:rsidRDefault="00145806" w:rsidP="00B9299E">
      <w:pPr>
        <w:pStyle w:val="ListParagraph"/>
        <w:numPr>
          <w:ilvl w:val="0"/>
          <w:numId w:val="1"/>
        </w:numPr>
        <w:spacing w:after="0" w:line="240" w:lineRule="auto"/>
        <w:rPr>
          <w:rFonts w:ascii="Arial" w:hAnsi="Arial" w:cs="Arial"/>
          <w:sz w:val="28"/>
          <w:szCs w:val="28"/>
        </w:rPr>
      </w:pPr>
      <w:r>
        <w:rPr>
          <w:rFonts w:ascii="Arial" w:hAnsi="Arial" w:cs="Arial"/>
          <w:sz w:val="28"/>
          <w:szCs w:val="28"/>
        </w:rPr>
        <w:t>Outgoing Mayor’s report</w:t>
      </w:r>
    </w:p>
    <w:p w14:paraId="4F8A032A" w14:textId="77777777" w:rsidR="00B9299E" w:rsidRPr="00BB0AF4" w:rsidRDefault="00B9299E" w:rsidP="00B9299E">
      <w:pPr>
        <w:pStyle w:val="ListParagraph"/>
        <w:spacing w:line="240" w:lineRule="auto"/>
        <w:rPr>
          <w:rFonts w:ascii="Arial" w:hAnsi="Arial" w:cs="Arial"/>
          <w:sz w:val="28"/>
          <w:szCs w:val="28"/>
        </w:rPr>
      </w:pPr>
    </w:p>
    <w:p w14:paraId="7CA83B6B" w14:textId="77777777" w:rsidR="00B9299E" w:rsidRPr="00BB0AF4" w:rsidRDefault="00B9299E" w:rsidP="00B9299E">
      <w:pPr>
        <w:pStyle w:val="ListParagraph"/>
        <w:numPr>
          <w:ilvl w:val="0"/>
          <w:numId w:val="1"/>
        </w:numPr>
        <w:spacing w:after="0" w:line="240" w:lineRule="auto"/>
        <w:rPr>
          <w:rFonts w:ascii="Arial" w:hAnsi="Arial" w:cs="Arial"/>
          <w:sz w:val="28"/>
          <w:szCs w:val="28"/>
        </w:rPr>
      </w:pPr>
      <w:r w:rsidRPr="00BB0AF4">
        <w:rPr>
          <w:rFonts w:ascii="Arial" w:hAnsi="Arial" w:cs="Arial"/>
          <w:sz w:val="28"/>
          <w:szCs w:val="28"/>
        </w:rPr>
        <w:t>A report from the Chair of the Council</w:t>
      </w:r>
    </w:p>
    <w:p w14:paraId="5CFC7DEB" w14:textId="77777777" w:rsidR="00B9299E" w:rsidRPr="00BB0AF4" w:rsidRDefault="00B9299E" w:rsidP="00B9299E">
      <w:pPr>
        <w:pStyle w:val="ListParagraph"/>
        <w:spacing w:line="240" w:lineRule="auto"/>
        <w:rPr>
          <w:rFonts w:ascii="Arial" w:hAnsi="Arial" w:cs="Arial"/>
          <w:sz w:val="28"/>
          <w:szCs w:val="28"/>
        </w:rPr>
      </w:pPr>
    </w:p>
    <w:p w14:paraId="5D77788F" w14:textId="77777777" w:rsidR="00B9299E" w:rsidRDefault="00B9299E" w:rsidP="00B9299E">
      <w:pPr>
        <w:pStyle w:val="ListParagraph"/>
        <w:numPr>
          <w:ilvl w:val="0"/>
          <w:numId w:val="1"/>
        </w:numPr>
        <w:spacing w:after="0" w:line="240" w:lineRule="auto"/>
        <w:rPr>
          <w:rFonts w:ascii="Arial" w:hAnsi="Arial" w:cs="Arial"/>
          <w:sz w:val="28"/>
          <w:szCs w:val="28"/>
        </w:rPr>
      </w:pPr>
      <w:r w:rsidRPr="0048798A">
        <w:rPr>
          <w:rFonts w:ascii="Arial" w:hAnsi="Arial" w:cs="Arial"/>
          <w:sz w:val="28"/>
          <w:szCs w:val="28"/>
        </w:rPr>
        <w:t xml:space="preserve">Reports from </w:t>
      </w:r>
      <w:r>
        <w:rPr>
          <w:rFonts w:ascii="Arial" w:hAnsi="Arial" w:cs="Arial"/>
          <w:sz w:val="28"/>
          <w:szCs w:val="28"/>
        </w:rPr>
        <w:t>Councillors</w:t>
      </w:r>
    </w:p>
    <w:p w14:paraId="4B58FE22" w14:textId="77777777" w:rsidR="00B9299E" w:rsidRPr="00B759FB" w:rsidRDefault="00B9299E" w:rsidP="00B9299E">
      <w:pPr>
        <w:spacing w:after="0" w:line="240" w:lineRule="auto"/>
        <w:rPr>
          <w:rFonts w:ascii="Arial" w:hAnsi="Arial" w:cs="Arial"/>
          <w:sz w:val="28"/>
          <w:szCs w:val="28"/>
        </w:rPr>
      </w:pPr>
    </w:p>
    <w:p w14:paraId="301A45AE" w14:textId="77777777" w:rsidR="00B9299E" w:rsidRDefault="00B9299E" w:rsidP="00B9299E">
      <w:pPr>
        <w:pStyle w:val="ListParagraph"/>
        <w:numPr>
          <w:ilvl w:val="0"/>
          <w:numId w:val="1"/>
        </w:numPr>
        <w:spacing w:after="0" w:line="240" w:lineRule="auto"/>
        <w:rPr>
          <w:rFonts w:ascii="Arial" w:hAnsi="Arial" w:cs="Arial"/>
          <w:sz w:val="28"/>
          <w:szCs w:val="28"/>
        </w:rPr>
      </w:pPr>
      <w:r w:rsidRPr="00BB0AF4">
        <w:rPr>
          <w:rFonts w:ascii="Arial" w:hAnsi="Arial" w:cs="Arial"/>
          <w:sz w:val="28"/>
          <w:szCs w:val="28"/>
        </w:rPr>
        <w:t>To invite the public to raise any matters of interest.</w:t>
      </w:r>
    </w:p>
    <w:p w14:paraId="7AEFEA31" w14:textId="77777777" w:rsidR="00B9299E" w:rsidRPr="00E34350" w:rsidRDefault="00B9299E" w:rsidP="00B9299E">
      <w:pPr>
        <w:pStyle w:val="ListParagraph"/>
        <w:spacing w:line="240" w:lineRule="auto"/>
        <w:rPr>
          <w:rFonts w:ascii="Arial" w:hAnsi="Arial" w:cs="Arial"/>
          <w:sz w:val="28"/>
          <w:szCs w:val="28"/>
        </w:rPr>
      </w:pPr>
    </w:p>
    <w:p w14:paraId="60F84CAA" w14:textId="77777777" w:rsidR="00B9299E" w:rsidRPr="00563654" w:rsidRDefault="00B9299E" w:rsidP="00B9299E">
      <w:pPr>
        <w:numPr>
          <w:ilvl w:val="0"/>
          <w:numId w:val="2"/>
        </w:numPr>
        <w:spacing w:after="0" w:line="240" w:lineRule="auto"/>
        <w:jc w:val="both"/>
        <w:rPr>
          <w:rFonts w:ascii="Arial" w:hAnsi="Arial" w:cs="Arial"/>
          <w:szCs w:val="32"/>
        </w:rPr>
      </w:pPr>
      <w:r w:rsidRPr="00563654">
        <w:rPr>
          <w:rFonts w:ascii="Arial" w:hAnsi="Arial" w:cs="Arial"/>
          <w:szCs w:val="32"/>
        </w:rPr>
        <w:t>Purpose of the Annual Town Meeting - The main purpose of the meeting is to enable the registered electors of the parish to discuss matters which affect the town and to pass resolutions thereon.  This meeting is also an opportunity for the council to update the community about their activities over the last year and outline plans for the future.</w:t>
      </w:r>
    </w:p>
    <w:p w14:paraId="30A20122" w14:textId="77777777" w:rsidR="00B9299E" w:rsidRDefault="00B9299E" w:rsidP="00B9299E">
      <w:pPr>
        <w:spacing w:after="0" w:line="240" w:lineRule="auto"/>
        <w:jc w:val="both"/>
        <w:rPr>
          <w:rFonts w:ascii="Arial" w:hAnsi="Arial" w:cs="Arial"/>
          <w:szCs w:val="32"/>
        </w:rPr>
      </w:pPr>
    </w:p>
    <w:p w14:paraId="521233FE" w14:textId="77777777" w:rsidR="00B9299E" w:rsidRPr="00CE7AD2" w:rsidRDefault="00B9299E" w:rsidP="00B9299E">
      <w:pPr>
        <w:pStyle w:val="ListParagraph"/>
        <w:numPr>
          <w:ilvl w:val="0"/>
          <w:numId w:val="3"/>
        </w:numPr>
        <w:spacing w:after="0" w:line="240" w:lineRule="auto"/>
        <w:jc w:val="both"/>
        <w:rPr>
          <w:rFonts w:ascii="Arial" w:hAnsi="Arial" w:cs="Arial"/>
          <w:szCs w:val="32"/>
        </w:rPr>
      </w:pPr>
      <w:r w:rsidRPr="00CE7AD2">
        <w:rPr>
          <w:rFonts w:ascii="Arial" w:hAnsi="Arial" w:cs="Arial"/>
          <w:szCs w:val="32"/>
        </w:rPr>
        <w:t>Who can attend the meeting? - Anyone may attend the meeting but only registered electors in the town may speak and vote.</w:t>
      </w:r>
    </w:p>
    <w:p w14:paraId="1F616B6C" w14:textId="77777777" w:rsidR="00B9299E" w:rsidRPr="00563654" w:rsidRDefault="00B9299E" w:rsidP="00B9299E">
      <w:pPr>
        <w:pStyle w:val="ListParagraph"/>
        <w:spacing w:line="240" w:lineRule="auto"/>
        <w:jc w:val="both"/>
        <w:rPr>
          <w:rFonts w:ascii="Arial" w:hAnsi="Arial" w:cs="Arial"/>
          <w:szCs w:val="32"/>
        </w:rPr>
      </w:pPr>
    </w:p>
    <w:p w14:paraId="7762C108" w14:textId="77777777" w:rsidR="00B9299E" w:rsidRPr="00563654" w:rsidRDefault="00B9299E" w:rsidP="00B9299E">
      <w:pPr>
        <w:numPr>
          <w:ilvl w:val="0"/>
          <w:numId w:val="2"/>
        </w:numPr>
        <w:spacing w:after="0" w:line="240" w:lineRule="auto"/>
        <w:jc w:val="both"/>
        <w:rPr>
          <w:rFonts w:ascii="Arial" w:hAnsi="Arial" w:cs="Arial"/>
          <w:szCs w:val="32"/>
        </w:rPr>
      </w:pPr>
      <w:r w:rsidRPr="00563654">
        <w:rPr>
          <w:rFonts w:ascii="Arial" w:hAnsi="Arial" w:cs="Arial"/>
          <w:szCs w:val="32"/>
        </w:rPr>
        <w:t>Who will chai</w:t>
      </w:r>
      <w:r>
        <w:rPr>
          <w:rFonts w:ascii="Arial" w:hAnsi="Arial" w:cs="Arial"/>
          <w:szCs w:val="32"/>
        </w:rPr>
        <w:t>r the meeting?</w:t>
      </w:r>
      <w:r w:rsidRPr="00563654">
        <w:rPr>
          <w:rFonts w:ascii="Arial" w:hAnsi="Arial" w:cs="Arial"/>
          <w:szCs w:val="32"/>
        </w:rPr>
        <w:t xml:space="preserve"> – The Chairman of the Council must chair the meeting, if present.  In his/her absence then the meeting will elect a chair from those electors present.</w:t>
      </w:r>
    </w:p>
    <w:p w14:paraId="229455F5" w14:textId="77777777" w:rsidR="00B9299E" w:rsidRPr="00563654" w:rsidRDefault="00B9299E" w:rsidP="00B9299E">
      <w:pPr>
        <w:spacing w:line="240" w:lineRule="auto"/>
        <w:jc w:val="both"/>
        <w:rPr>
          <w:rFonts w:ascii="Arial" w:hAnsi="Arial" w:cs="Arial"/>
          <w:szCs w:val="32"/>
        </w:rPr>
      </w:pPr>
    </w:p>
    <w:p w14:paraId="2FB249D5" w14:textId="3B92C44B" w:rsidR="00B9299E" w:rsidRDefault="00B9299E" w:rsidP="00B9299E">
      <w:pPr>
        <w:numPr>
          <w:ilvl w:val="0"/>
          <w:numId w:val="2"/>
        </w:numPr>
        <w:spacing w:after="0" w:line="240" w:lineRule="auto"/>
        <w:jc w:val="both"/>
        <w:rPr>
          <w:rFonts w:ascii="Arial" w:hAnsi="Arial" w:cs="Arial"/>
          <w:szCs w:val="32"/>
        </w:rPr>
      </w:pPr>
      <w:r w:rsidRPr="00563654">
        <w:rPr>
          <w:rFonts w:ascii="Arial" w:hAnsi="Arial" w:cs="Arial"/>
          <w:szCs w:val="32"/>
        </w:rPr>
        <w:t>Will I be able to ask questions and make resolutions? - Any registered elector of the town may ask questions of the council.  These will usually be answered by the Chair or by the Clerk or a designated councillor.  An elector may also make suggestions and comment on town issues and propose resolutions.  Resolutions relating to allotments are legally binding, but all others are persuasive only but will be considered by the Town Council at future meetings.</w:t>
      </w:r>
    </w:p>
    <w:p w14:paraId="65C74233" w14:textId="77777777" w:rsidR="00B9299E" w:rsidRDefault="00B9299E" w:rsidP="00B9299E">
      <w:pPr>
        <w:pStyle w:val="ListParagraph"/>
        <w:spacing w:line="240" w:lineRule="auto"/>
        <w:jc w:val="both"/>
        <w:rPr>
          <w:rFonts w:ascii="Arial" w:hAnsi="Arial" w:cs="Arial"/>
          <w:szCs w:val="32"/>
        </w:rPr>
      </w:pPr>
    </w:p>
    <w:p w14:paraId="284385DB" w14:textId="618C6F49" w:rsidR="00B9299E" w:rsidRPr="00D10426" w:rsidRDefault="00B9299E" w:rsidP="00B9299E">
      <w:pPr>
        <w:numPr>
          <w:ilvl w:val="0"/>
          <w:numId w:val="2"/>
        </w:numPr>
        <w:spacing w:after="0" w:line="240" w:lineRule="auto"/>
        <w:jc w:val="both"/>
        <w:rPr>
          <w:rFonts w:ascii="Arial" w:hAnsi="Arial" w:cs="Arial"/>
          <w:szCs w:val="32"/>
        </w:rPr>
      </w:pPr>
      <w:r w:rsidRPr="009B1A35">
        <w:rPr>
          <w:rFonts w:ascii="Arial" w:hAnsi="Arial" w:cs="Arial"/>
          <w:szCs w:val="32"/>
        </w:rPr>
        <w:t>Will Town Councillors be there? – Although not compulsory, Councillors may attend.  They will speak if required, but the purpose of the meeting is to enable the ordinary electors to have their say.</w:t>
      </w:r>
      <w:r>
        <w:rPr>
          <w:rFonts w:ascii="Arial" w:hAnsi="Arial" w:cs="Arial"/>
          <w:szCs w:val="32"/>
        </w:rPr>
        <w:t xml:space="preserve"> </w:t>
      </w:r>
      <w:r w:rsidRPr="009B1A35">
        <w:rPr>
          <w:rFonts w:ascii="Arial" w:hAnsi="Arial" w:cs="Arial"/>
          <w:szCs w:val="32"/>
        </w:rPr>
        <w:t>Councillors will listen with interest and as electors themselves, also could raise questions and make comments if they wish.</w:t>
      </w:r>
    </w:p>
    <w:p w14:paraId="0060AD4D" w14:textId="77777777" w:rsidR="00BB5FF4" w:rsidRDefault="00BB5FF4"/>
    <w:sectPr w:rsidR="00BB5FF4" w:rsidSect="00B9299E">
      <w:pgSz w:w="11906" w:h="16838"/>
      <w:pgMar w:top="28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2167F"/>
    <w:multiLevelType w:val="hybridMultilevel"/>
    <w:tmpl w:val="FCAA99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BB5854"/>
    <w:multiLevelType w:val="hybridMultilevel"/>
    <w:tmpl w:val="FAA6686E"/>
    <w:lvl w:ilvl="0" w:tplc="E1424C94">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F54330"/>
    <w:multiLevelType w:val="hybridMultilevel"/>
    <w:tmpl w:val="BAA86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1975940">
    <w:abstractNumId w:val="1"/>
  </w:num>
  <w:num w:numId="2" w16cid:durableId="1103844869">
    <w:abstractNumId w:val="0"/>
  </w:num>
  <w:num w:numId="3" w16cid:durableId="934438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9E"/>
    <w:rsid w:val="00145806"/>
    <w:rsid w:val="002F219C"/>
    <w:rsid w:val="004F2C9F"/>
    <w:rsid w:val="006C2207"/>
    <w:rsid w:val="00854E51"/>
    <w:rsid w:val="00B9299E"/>
    <w:rsid w:val="00BB5FF4"/>
    <w:rsid w:val="00CC1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C675"/>
  <w15:chartTrackingRefBased/>
  <w15:docId w15:val="{43360800-A2BA-45D1-8080-36604DDD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99E"/>
  </w:style>
  <w:style w:type="paragraph" w:styleId="Heading1">
    <w:name w:val="heading 1"/>
    <w:basedOn w:val="Normal"/>
    <w:next w:val="Normal"/>
    <w:link w:val="Heading1Char"/>
    <w:uiPriority w:val="9"/>
    <w:qFormat/>
    <w:rsid w:val="00B929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9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9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9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9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9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9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9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9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9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9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9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9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9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9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9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9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99E"/>
    <w:rPr>
      <w:rFonts w:eastAsiaTheme="majorEastAsia" w:cstheme="majorBidi"/>
      <w:color w:val="272727" w:themeColor="text1" w:themeTint="D8"/>
    </w:rPr>
  </w:style>
  <w:style w:type="paragraph" w:styleId="Title">
    <w:name w:val="Title"/>
    <w:basedOn w:val="Normal"/>
    <w:next w:val="Normal"/>
    <w:link w:val="TitleChar"/>
    <w:uiPriority w:val="10"/>
    <w:qFormat/>
    <w:rsid w:val="00B929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9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9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9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99E"/>
    <w:pPr>
      <w:spacing w:before="160"/>
      <w:jc w:val="center"/>
    </w:pPr>
    <w:rPr>
      <w:i/>
      <w:iCs/>
      <w:color w:val="404040" w:themeColor="text1" w:themeTint="BF"/>
    </w:rPr>
  </w:style>
  <w:style w:type="character" w:customStyle="1" w:styleId="QuoteChar">
    <w:name w:val="Quote Char"/>
    <w:basedOn w:val="DefaultParagraphFont"/>
    <w:link w:val="Quote"/>
    <w:uiPriority w:val="29"/>
    <w:rsid w:val="00B9299E"/>
    <w:rPr>
      <w:i/>
      <w:iCs/>
      <w:color w:val="404040" w:themeColor="text1" w:themeTint="BF"/>
    </w:rPr>
  </w:style>
  <w:style w:type="paragraph" w:styleId="ListParagraph">
    <w:name w:val="List Paragraph"/>
    <w:basedOn w:val="Normal"/>
    <w:uiPriority w:val="34"/>
    <w:qFormat/>
    <w:rsid w:val="00B9299E"/>
    <w:pPr>
      <w:ind w:left="720"/>
      <w:contextualSpacing/>
    </w:pPr>
  </w:style>
  <w:style w:type="character" w:styleId="IntenseEmphasis">
    <w:name w:val="Intense Emphasis"/>
    <w:basedOn w:val="DefaultParagraphFont"/>
    <w:uiPriority w:val="21"/>
    <w:qFormat/>
    <w:rsid w:val="00B9299E"/>
    <w:rPr>
      <w:i/>
      <w:iCs/>
      <w:color w:val="0F4761" w:themeColor="accent1" w:themeShade="BF"/>
    </w:rPr>
  </w:style>
  <w:style w:type="paragraph" w:styleId="IntenseQuote">
    <w:name w:val="Intense Quote"/>
    <w:basedOn w:val="Normal"/>
    <w:next w:val="Normal"/>
    <w:link w:val="IntenseQuoteChar"/>
    <w:uiPriority w:val="30"/>
    <w:qFormat/>
    <w:rsid w:val="00B929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99E"/>
    <w:rPr>
      <w:i/>
      <w:iCs/>
      <w:color w:val="0F4761" w:themeColor="accent1" w:themeShade="BF"/>
    </w:rPr>
  </w:style>
  <w:style w:type="character" w:styleId="IntenseReference">
    <w:name w:val="Intense Reference"/>
    <w:basedOn w:val="DefaultParagraphFont"/>
    <w:uiPriority w:val="32"/>
    <w:qFormat/>
    <w:rsid w:val="00B929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4E33C5-9D65-448F-B02D-98C857782949}">
  <ds:schemaRefs>
    <ds:schemaRef ds:uri="http://schemas.microsoft.com/sharepoint/v3/contenttype/forms"/>
  </ds:schemaRefs>
</ds:datastoreItem>
</file>

<file path=customXml/itemProps2.xml><?xml version="1.0" encoding="utf-8"?>
<ds:datastoreItem xmlns:ds="http://schemas.openxmlformats.org/officeDocument/2006/customXml" ds:itemID="{B2279CF5-3DF9-4739-89E1-ACCDB9F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09B38-A607-44FD-96B5-1B31ADA10FF5}">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304</Words>
  <Characters>1569</Characters>
  <Application>Microsoft Office Word</Application>
  <DocSecurity>0</DocSecurity>
  <Lines>68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dcterms:created xsi:type="dcterms:W3CDTF">2025-05-23T09:28:00Z</dcterms:created>
  <dcterms:modified xsi:type="dcterms:W3CDTF">2025-05-23T12:31:00Z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